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96F9B" w14:textId="77777777" w:rsidR="00E6379F" w:rsidRDefault="00E6379F" w:rsidP="00E6379F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662CB0">
        <w:rPr>
          <w:rFonts w:ascii="Arial" w:eastAsia="Times New Roman" w:hAnsi="Arial" w:cs="Arial"/>
          <w:b/>
          <w:bCs/>
          <w:u w:val="single"/>
          <w:lang w:eastAsia="pl-PL"/>
        </w:rPr>
        <w:t>OBOWIĄZEK INFORMACYJNY W TOKU POSTĘPOWANIA O UDZIELENIE ZAMÓWIENIA PUBLICZNEGO</w:t>
      </w:r>
    </w:p>
    <w:p w14:paraId="3E4B4235" w14:textId="77777777" w:rsidR="00E6379F" w:rsidRDefault="00E6379F" w:rsidP="00E6379F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6837CE3B" w14:textId="77777777" w:rsidR="00E6379F" w:rsidRDefault="00E6379F" w:rsidP="00E6379F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3FEFAB9D" w14:textId="77777777" w:rsidR="00E6379F" w:rsidRDefault="00E6379F" w:rsidP="00E6379F">
      <w:pPr>
        <w:pStyle w:val="Akapitzlist"/>
        <w:shd w:val="clear" w:color="auto" w:fill="FFFFFF"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68977B60" w14:textId="77777777" w:rsidR="00E6379F" w:rsidRPr="00307A8D" w:rsidRDefault="00E6379F" w:rsidP="00E6379F">
      <w:pPr>
        <w:pStyle w:val="Akapitzlist"/>
        <w:numPr>
          <w:ilvl w:val="1"/>
          <w:numId w:val="1"/>
        </w:numPr>
        <w:spacing w:after="42" w:line="248" w:lineRule="auto"/>
        <w:ind w:right="28"/>
        <w:jc w:val="both"/>
        <w:rPr>
          <w:rFonts w:ascii="Arial" w:hAnsi="Arial" w:cs="Arial"/>
        </w:rPr>
      </w:pPr>
      <w:r w:rsidRPr="00307A8D"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„RODO", Zamawiający informuje, że:</w:t>
      </w:r>
    </w:p>
    <w:p w14:paraId="16650DCF" w14:textId="77777777" w:rsidR="00E6379F" w:rsidRPr="001D610B" w:rsidRDefault="00E6379F" w:rsidP="00E6379F">
      <w:pPr>
        <w:numPr>
          <w:ilvl w:val="0"/>
          <w:numId w:val="2"/>
        </w:numPr>
        <w:spacing w:after="5" w:line="248" w:lineRule="auto"/>
        <w:ind w:left="708" w:right="19"/>
        <w:jc w:val="both"/>
        <w:rPr>
          <w:rFonts w:ascii="Arial" w:hAnsi="Arial" w:cs="Arial"/>
        </w:rPr>
      </w:pPr>
      <w:r w:rsidRPr="001D610B">
        <w:rPr>
          <w:rFonts w:ascii="Arial" w:hAnsi="Arial" w:cs="Arial"/>
        </w:rPr>
        <w:t>Jest administratorem danych osobowych Wykonawcy oraz osób, których dane Wykonawca przekazał w niniejszym postępowaniu;</w:t>
      </w:r>
    </w:p>
    <w:p w14:paraId="3DCF824F" w14:textId="77777777" w:rsidR="00E6379F" w:rsidRPr="001D610B" w:rsidRDefault="00E6379F" w:rsidP="00E6379F">
      <w:pPr>
        <w:numPr>
          <w:ilvl w:val="0"/>
          <w:numId w:val="2"/>
        </w:numPr>
        <w:spacing w:after="5" w:line="248" w:lineRule="auto"/>
        <w:ind w:left="708" w:right="19"/>
        <w:jc w:val="both"/>
        <w:rPr>
          <w:rFonts w:ascii="Arial" w:hAnsi="Arial" w:cs="Arial"/>
        </w:rPr>
      </w:pPr>
      <w:r w:rsidRPr="001D610B">
        <w:rPr>
          <w:rFonts w:ascii="Arial" w:hAnsi="Arial" w:cs="Arial"/>
        </w:rPr>
        <w:t>dane osobowe Wykonawcy przetwarzane będą na podstawie art. 6 ust. 1 lit. c RODO w celu związanym z postępowaniem o udzielenie niniejszego zamówienia publicznego prowadzonego w trybie przetargu nieograniczonego; oraz w celu jego rozstrzygnięcia, jak również zawarcia umowy w sprawie zamówienia publicznego jej realizacji, a także udokumentowania postępowania o udzielenie zamówienia publicznego i jego archiwizacji;</w:t>
      </w:r>
    </w:p>
    <w:p w14:paraId="5CC6EECF" w14:textId="77777777" w:rsidR="00E6379F" w:rsidRPr="001D610B" w:rsidRDefault="00E6379F" w:rsidP="00E6379F">
      <w:pPr>
        <w:numPr>
          <w:ilvl w:val="0"/>
          <w:numId w:val="2"/>
        </w:numPr>
        <w:spacing w:after="49" w:line="248" w:lineRule="auto"/>
        <w:ind w:left="708" w:right="19"/>
        <w:jc w:val="both"/>
        <w:rPr>
          <w:rFonts w:ascii="Arial" w:hAnsi="Arial" w:cs="Arial"/>
        </w:rPr>
      </w:pPr>
      <w:r w:rsidRPr="001D610B">
        <w:rPr>
          <w:rFonts w:ascii="Arial" w:hAnsi="Arial" w:cs="Arial"/>
        </w:rPr>
        <w:t xml:space="preserve">odbiorcami danych osobowych Wykonawcy będą osoby lub podmioty, którym udostępniona zostanie dokumentacja postępowania w oparciu o art. 18 oraz art. 74 ustawy z dnia 11 września 2019 r. Prawo zamówień publicznych (Dz. U. z 2022 r. poz. 1710 z </w:t>
      </w:r>
      <w:proofErr w:type="spellStart"/>
      <w:r w:rsidRPr="001D610B">
        <w:rPr>
          <w:rFonts w:ascii="Arial" w:hAnsi="Arial" w:cs="Arial"/>
        </w:rPr>
        <w:t>późn</w:t>
      </w:r>
      <w:proofErr w:type="spellEnd"/>
      <w:r w:rsidRPr="001D610B">
        <w:rPr>
          <w:rFonts w:ascii="Arial" w:hAnsi="Arial" w:cs="Arial"/>
        </w:rPr>
        <w:t xml:space="preserve">. zm.), dalej „ustawa </w:t>
      </w:r>
      <w:proofErr w:type="spellStart"/>
      <w:r w:rsidRPr="001D610B">
        <w:rPr>
          <w:rFonts w:ascii="Arial" w:hAnsi="Arial" w:cs="Arial"/>
        </w:rPr>
        <w:t>Pzp</w:t>
      </w:r>
      <w:proofErr w:type="spellEnd"/>
      <w:r w:rsidRPr="001D610B">
        <w:rPr>
          <w:rFonts w:ascii="Arial" w:hAnsi="Arial" w:cs="Arial"/>
        </w:rPr>
        <w:t>”;</w:t>
      </w:r>
    </w:p>
    <w:p w14:paraId="56C45A6F" w14:textId="77777777" w:rsidR="00E6379F" w:rsidRPr="001D610B" w:rsidRDefault="00E6379F" w:rsidP="00E6379F">
      <w:pPr>
        <w:numPr>
          <w:ilvl w:val="0"/>
          <w:numId w:val="2"/>
        </w:numPr>
        <w:spacing w:after="33" w:line="248" w:lineRule="auto"/>
        <w:ind w:left="708" w:right="19"/>
        <w:jc w:val="both"/>
        <w:rPr>
          <w:rFonts w:ascii="Arial" w:hAnsi="Arial" w:cs="Arial"/>
        </w:rPr>
      </w:pPr>
      <w:r w:rsidRPr="001D610B">
        <w:rPr>
          <w:rFonts w:ascii="Arial" w:hAnsi="Arial" w:cs="Arial"/>
        </w:rPr>
        <w:t xml:space="preserve">dane osobowe Wykonawcy w utrwalone w protokole postępowania wraz z załącznikami będą przechowywane, zgodnie z art. 78 ustawy </w:t>
      </w:r>
      <w:proofErr w:type="spellStart"/>
      <w:r w:rsidRPr="001D610B">
        <w:rPr>
          <w:rFonts w:ascii="Arial" w:hAnsi="Arial" w:cs="Arial"/>
        </w:rPr>
        <w:t>Pzp</w:t>
      </w:r>
      <w:proofErr w:type="spellEnd"/>
      <w:r w:rsidRPr="001D610B">
        <w:rPr>
          <w:rFonts w:ascii="Arial" w:hAnsi="Arial" w:cs="Arial"/>
        </w:rPr>
        <w:t>, przez okres 4 lat od dnia zakończenia postępowania o udzielenie zamówienia, a jeżeli czas trwania umowy przekracza 4 lata, okres przechowywania obejmuje cały czas trwania umowy. Dla dokumentów wytworzonych w ramach zamówień publicznych krajowych jest to okres 5 lat, dla zamówień publicznych unijnych jest to okres 10 lat. Natomiast umowy cywilno-prawne wraz z dokumentacją dotyczącą ich realizacji, niezależnie od trybu w jakim zostały zawarte, przechowywane są przez okres 10 lat. Okres przechowywania liczony jest od 1 stycznia roku następnego od daty zakończenia sprawy.</w:t>
      </w:r>
    </w:p>
    <w:p w14:paraId="45CE28FE" w14:textId="77777777" w:rsidR="00E6379F" w:rsidRPr="001D610B" w:rsidRDefault="00E6379F" w:rsidP="00E6379F">
      <w:pPr>
        <w:numPr>
          <w:ilvl w:val="0"/>
          <w:numId w:val="2"/>
        </w:numPr>
        <w:spacing w:after="59" w:line="248" w:lineRule="auto"/>
        <w:ind w:left="708" w:right="19"/>
        <w:jc w:val="both"/>
        <w:rPr>
          <w:rFonts w:ascii="Arial" w:hAnsi="Arial" w:cs="Arial"/>
        </w:rPr>
      </w:pPr>
      <w:r w:rsidRPr="001D610B">
        <w:rPr>
          <w:rFonts w:ascii="Arial" w:hAnsi="Arial" w:cs="Arial"/>
        </w:rPr>
        <w:t xml:space="preserve">obowiązek podania przez Wykonawcę danych osobowych bezpośrednio go dotyczących jest wymogiem ustawowym określonym w przepisach ustawy </w:t>
      </w:r>
      <w:proofErr w:type="spellStart"/>
      <w:r w:rsidRPr="001D610B">
        <w:rPr>
          <w:rFonts w:ascii="Arial" w:hAnsi="Arial" w:cs="Arial"/>
        </w:rPr>
        <w:t>Pzp</w:t>
      </w:r>
      <w:proofErr w:type="spellEnd"/>
      <w:r w:rsidRPr="001D610B">
        <w:rPr>
          <w:rFonts w:ascii="Arial" w:hAnsi="Arial" w:cs="Aria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D610B">
        <w:rPr>
          <w:rFonts w:ascii="Arial" w:hAnsi="Arial" w:cs="Arial"/>
        </w:rPr>
        <w:t>Pzp</w:t>
      </w:r>
      <w:proofErr w:type="spellEnd"/>
      <w:r w:rsidRPr="001D610B">
        <w:rPr>
          <w:rFonts w:ascii="Arial" w:hAnsi="Arial" w:cs="Arial"/>
        </w:rPr>
        <w:t>;</w:t>
      </w:r>
    </w:p>
    <w:p w14:paraId="11077BDB" w14:textId="77777777" w:rsidR="00E6379F" w:rsidRPr="001D610B" w:rsidRDefault="00E6379F" w:rsidP="00E6379F">
      <w:pPr>
        <w:numPr>
          <w:ilvl w:val="0"/>
          <w:numId w:val="2"/>
        </w:numPr>
        <w:spacing w:after="5" w:line="248" w:lineRule="auto"/>
        <w:ind w:left="708" w:right="19"/>
        <w:jc w:val="both"/>
        <w:rPr>
          <w:rFonts w:ascii="Arial" w:hAnsi="Arial" w:cs="Arial"/>
        </w:rPr>
      </w:pPr>
      <w:r w:rsidRPr="001D610B">
        <w:rPr>
          <w:rFonts w:ascii="Arial" w:hAnsi="Arial" w:cs="Arial"/>
        </w:rPr>
        <w:t>w odniesieniu do danych osobowych Wykonawcy decyzje nie będą podejmowane w sposób zautomatyzowany, stosownie do art. 22 RODO; 7) Wykonawca posiada:</w:t>
      </w:r>
    </w:p>
    <w:p w14:paraId="67274364" w14:textId="77777777" w:rsidR="00E6379F" w:rsidRPr="001D610B" w:rsidRDefault="00E6379F" w:rsidP="00E6379F">
      <w:pPr>
        <w:spacing w:after="17" w:line="248" w:lineRule="auto"/>
        <w:ind w:left="723" w:right="28"/>
        <w:jc w:val="both"/>
        <w:rPr>
          <w:rFonts w:ascii="Arial" w:hAnsi="Arial" w:cs="Arial"/>
        </w:rPr>
      </w:pPr>
      <w:r w:rsidRPr="001D610B">
        <w:rPr>
          <w:rFonts w:ascii="Arial" w:hAnsi="Arial" w:cs="Arial"/>
          <w:noProof/>
          <w:lang w:eastAsia="pl-PL"/>
        </w:rPr>
        <w:drawing>
          <wp:inline distT="0" distB="0" distL="0" distR="0" wp14:anchorId="4E4DD287" wp14:editId="1A9273CA">
            <wp:extent cx="82301" cy="9144"/>
            <wp:effectExtent l="0" t="0" r="0" b="0"/>
            <wp:docPr id="91401" name="Picture 914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01" name="Picture 9140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301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10B">
        <w:rPr>
          <w:rFonts w:ascii="Arial" w:hAnsi="Arial" w:cs="Arial"/>
        </w:rPr>
        <w:t xml:space="preserve"> na podstawie art. 15 RODO prawo dostępu do danych osobowych dotyczących Wykonawcy; </w:t>
      </w:r>
      <w:r w:rsidRPr="001D610B">
        <w:rPr>
          <w:rFonts w:ascii="Arial" w:hAnsi="Arial" w:cs="Arial"/>
          <w:noProof/>
          <w:lang w:eastAsia="pl-PL"/>
        </w:rPr>
        <w:drawing>
          <wp:inline distT="0" distB="0" distL="0" distR="0" wp14:anchorId="7F70D1B0" wp14:editId="26294DD1">
            <wp:extent cx="85350" cy="9144"/>
            <wp:effectExtent l="0" t="0" r="0" b="0"/>
            <wp:docPr id="91402" name="Picture 914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02" name="Picture 9140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35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10B">
        <w:rPr>
          <w:rFonts w:ascii="Arial" w:hAnsi="Arial" w:cs="Arial"/>
        </w:rPr>
        <w:t xml:space="preserve"> na podstawie art. 16 RODO prawo do sprostowania danych osobowych, o ile ich zmiana nie skutkuje zmianą wyniku postępowania o udzielenie zamówienia publicznego ani zmianą postanowień umowy w zakresie niezgodnym z ustawą </w:t>
      </w:r>
      <w:proofErr w:type="spellStart"/>
      <w:r w:rsidRPr="001D610B">
        <w:rPr>
          <w:rFonts w:ascii="Arial" w:hAnsi="Arial" w:cs="Arial"/>
        </w:rPr>
        <w:t>Pzp</w:t>
      </w:r>
      <w:proofErr w:type="spellEnd"/>
      <w:r w:rsidRPr="001D610B">
        <w:rPr>
          <w:rFonts w:ascii="Arial" w:hAnsi="Arial" w:cs="Arial"/>
        </w:rPr>
        <w:t xml:space="preserve"> oraz nie narusza integralności protokołu oraz jego załączników; </w:t>
      </w:r>
      <w:r w:rsidRPr="001D610B">
        <w:rPr>
          <w:rFonts w:ascii="Arial" w:hAnsi="Arial" w:cs="Arial"/>
          <w:noProof/>
          <w:lang w:eastAsia="pl-PL"/>
        </w:rPr>
        <w:drawing>
          <wp:inline distT="0" distB="0" distL="0" distR="0" wp14:anchorId="199B0E97" wp14:editId="6C8B6B27">
            <wp:extent cx="82302" cy="9144"/>
            <wp:effectExtent l="0" t="0" r="0" b="0"/>
            <wp:docPr id="91403" name="Picture 914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03" name="Picture 9140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30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10B">
        <w:rPr>
          <w:rFonts w:ascii="Arial" w:hAnsi="Arial" w:cs="Arial"/>
        </w:rPr>
        <w:t xml:space="preserve"> na podstawie art. 18 RODO prawo żądania od administratora ograniczenia przetwarzania danych osobowych z zastrzeżeniem przypadków, o których mowa w art. 18 ust. 2 RODO; </w:t>
      </w:r>
      <w:r w:rsidRPr="001D610B">
        <w:rPr>
          <w:rFonts w:ascii="Arial" w:hAnsi="Arial" w:cs="Arial"/>
          <w:noProof/>
          <w:lang w:eastAsia="pl-PL"/>
        </w:rPr>
        <w:drawing>
          <wp:inline distT="0" distB="0" distL="0" distR="0" wp14:anchorId="3B9AAF21" wp14:editId="383D577C">
            <wp:extent cx="85350" cy="9144"/>
            <wp:effectExtent l="0" t="0" r="0" b="0"/>
            <wp:docPr id="91404" name="Picture 914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04" name="Picture 9140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35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10B">
        <w:rPr>
          <w:rFonts w:ascii="Arial" w:hAnsi="Arial" w:cs="Arial"/>
        </w:rPr>
        <w:t xml:space="preserve"> prawo do wniesienia skargi do Prezesa Urzędu Ochrony Danych Osobowych, gdy Wykonawca uzna, że przetwarzanie jego danych osobowych narusza przepisy</w:t>
      </w:r>
    </w:p>
    <w:p w14:paraId="6851546D" w14:textId="77777777" w:rsidR="00E6379F" w:rsidRPr="001D610B" w:rsidRDefault="00E6379F" w:rsidP="00E6379F">
      <w:pPr>
        <w:spacing w:after="33"/>
        <w:ind w:left="1016"/>
        <w:rPr>
          <w:rFonts w:ascii="Arial" w:hAnsi="Arial" w:cs="Arial"/>
        </w:rPr>
      </w:pPr>
      <w:r w:rsidRPr="001D610B">
        <w:rPr>
          <w:rFonts w:ascii="Arial" w:eastAsia="Courier New" w:hAnsi="Arial" w:cs="Arial"/>
        </w:rPr>
        <w:t>RODO;</w:t>
      </w:r>
    </w:p>
    <w:p w14:paraId="1320D887" w14:textId="77777777" w:rsidR="00E6379F" w:rsidRPr="001D610B" w:rsidRDefault="00E6379F" w:rsidP="00E6379F">
      <w:pPr>
        <w:spacing w:after="36" w:line="228" w:lineRule="auto"/>
        <w:ind w:left="708" w:right="14" w:firstLine="9"/>
        <w:jc w:val="both"/>
        <w:rPr>
          <w:rFonts w:ascii="Arial" w:hAnsi="Arial" w:cs="Arial"/>
        </w:rPr>
      </w:pPr>
      <w:r w:rsidRPr="001D610B">
        <w:rPr>
          <w:rFonts w:ascii="Arial" w:hAnsi="Arial" w:cs="Arial"/>
        </w:rPr>
        <w:t>8) Wykonawcy nie przysługuje:</w:t>
      </w:r>
    </w:p>
    <w:p w14:paraId="6E1F8157" w14:textId="77777777" w:rsidR="00E6379F" w:rsidRPr="001D610B" w:rsidRDefault="00E6379F" w:rsidP="00E6379F">
      <w:pPr>
        <w:spacing w:after="17" w:line="248" w:lineRule="auto"/>
        <w:ind w:left="996" w:right="28"/>
        <w:jc w:val="both"/>
        <w:rPr>
          <w:rFonts w:ascii="Arial" w:hAnsi="Arial" w:cs="Arial"/>
        </w:rPr>
      </w:pPr>
      <w:r w:rsidRPr="001D610B">
        <w:rPr>
          <w:rFonts w:ascii="Arial" w:hAnsi="Arial" w:cs="Arial"/>
          <w:noProof/>
          <w:lang w:eastAsia="pl-PL"/>
        </w:rPr>
        <w:lastRenderedPageBreak/>
        <w:drawing>
          <wp:inline distT="0" distB="0" distL="0" distR="0" wp14:anchorId="2452095D" wp14:editId="7A3DFC0A">
            <wp:extent cx="85350" cy="9144"/>
            <wp:effectExtent l="0" t="0" r="0" b="0"/>
            <wp:docPr id="91405" name="Picture 914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05" name="Picture 9140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535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10B">
        <w:rPr>
          <w:rFonts w:ascii="Arial" w:hAnsi="Arial" w:cs="Arial"/>
        </w:rPr>
        <w:t xml:space="preserve"> w związku z art. 17 ust. 3 lit. b, d lub e RODO prawo do usunięcia danych osobowych; </w:t>
      </w:r>
      <w:r w:rsidRPr="001D610B">
        <w:rPr>
          <w:rFonts w:ascii="Arial" w:hAnsi="Arial" w:cs="Arial"/>
          <w:noProof/>
          <w:lang w:eastAsia="pl-PL"/>
        </w:rPr>
        <w:drawing>
          <wp:inline distT="0" distB="0" distL="0" distR="0" wp14:anchorId="36FB01DF" wp14:editId="5683939D">
            <wp:extent cx="85350" cy="9144"/>
            <wp:effectExtent l="0" t="0" r="0" b="0"/>
            <wp:docPr id="91406" name="Picture 914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06" name="Picture 9140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35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10B">
        <w:rPr>
          <w:rFonts w:ascii="Arial" w:hAnsi="Arial" w:cs="Arial"/>
        </w:rPr>
        <w:t xml:space="preserve"> prawo do przenoszenia danych osobowych, o którym mowa w art. 20 RODO;</w:t>
      </w:r>
    </w:p>
    <w:p w14:paraId="49B1DFB0" w14:textId="77777777" w:rsidR="00E6379F" w:rsidRPr="001D610B" w:rsidRDefault="00E6379F" w:rsidP="00E6379F">
      <w:pPr>
        <w:spacing w:after="115" w:line="228" w:lineRule="auto"/>
        <w:ind w:left="1274" w:right="14" w:hanging="278"/>
        <w:jc w:val="both"/>
        <w:rPr>
          <w:rFonts w:ascii="Arial" w:hAnsi="Arial" w:cs="Arial"/>
        </w:rPr>
      </w:pPr>
      <w:r w:rsidRPr="001D610B">
        <w:rPr>
          <w:rFonts w:ascii="Arial" w:hAnsi="Arial" w:cs="Arial"/>
        </w:rPr>
        <w:t>— na podstawie art. 21 RODO prawo sprzeciwu, wobec przetwarzania danych osobowych, gdyż podstawą prawną przetwarzania danych osobowych Wykonawcy jest art. 6 ust. 1 lit. c RODO.</w:t>
      </w:r>
    </w:p>
    <w:p w14:paraId="47DF5128" w14:textId="77777777" w:rsidR="00E6379F" w:rsidRPr="001D610B" w:rsidRDefault="00E6379F" w:rsidP="00E6379F">
      <w:pPr>
        <w:spacing w:after="167" w:line="248" w:lineRule="auto"/>
        <w:ind w:left="708" w:right="28"/>
        <w:jc w:val="both"/>
        <w:rPr>
          <w:rFonts w:ascii="Arial" w:hAnsi="Arial" w:cs="Arial"/>
        </w:rPr>
      </w:pPr>
      <w:r w:rsidRPr="001D610B">
        <w:rPr>
          <w:rFonts w:ascii="Arial" w:hAnsi="Arial" w:cs="Arial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5D394CC9" w14:textId="77777777" w:rsidR="00E6379F" w:rsidRPr="001D610B" w:rsidRDefault="00E6379F" w:rsidP="00E6379F">
      <w:pPr>
        <w:spacing w:after="83" w:line="248" w:lineRule="auto"/>
        <w:ind w:left="704" w:right="28"/>
        <w:jc w:val="both"/>
        <w:rPr>
          <w:rFonts w:ascii="Arial" w:hAnsi="Arial" w:cs="Arial"/>
        </w:rPr>
      </w:pPr>
      <w:r w:rsidRPr="001D610B">
        <w:rPr>
          <w:rFonts w:ascii="Arial" w:hAnsi="Arial" w:cs="Arial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7A43B261" w14:textId="77777777" w:rsidR="00E6379F" w:rsidRPr="001D610B" w:rsidRDefault="00E6379F" w:rsidP="00E6379F">
      <w:pPr>
        <w:spacing w:after="203" w:line="228" w:lineRule="auto"/>
        <w:ind w:left="699" w:right="14" w:firstLine="9"/>
        <w:jc w:val="both"/>
        <w:rPr>
          <w:rFonts w:ascii="Arial" w:hAnsi="Arial" w:cs="Arial"/>
        </w:rPr>
      </w:pPr>
      <w:r w:rsidRPr="001D610B">
        <w:rPr>
          <w:rFonts w:ascii="Arial" w:hAnsi="Arial" w:cs="Arial"/>
        </w:rPr>
        <w:t>Wystąpienie z żądaniem, o którym mowa w art. 18 ust. 1 rozporządzenia 2016/679, nie ogranicza przetwarzania danych osobowych do czasu zakończenia postępowania o udzielenie zamówienia publicznego lub konkursu.</w:t>
      </w:r>
    </w:p>
    <w:p w14:paraId="121F1AA4" w14:textId="77777777" w:rsidR="00E6379F" w:rsidRPr="001D610B" w:rsidRDefault="00E6379F" w:rsidP="00E6379F">
      <w:pPr>
        <w:spacing w:after="17" w:line="248" w:lineRule="auto"/>
        <w:ind w:left="689" w:right="28"/>
        <w:jc w:val="both"/>
        <w:rPr>
          <w:rFonts w:ascii="Arial" w:hAnsi="Arial" w:cs="Arial"/>
        </w:rPr>
      </w:pPr>
      <w:r w:rsidRPr="001D610B">
        <w:rPr>
          <w:rFonts w:ascii="Arial" w:hAnsi="Arial" w:cs="Arial"/>
        </w:rPr>
        <w:t>W przypadku danych osobowych zamieszczonych przez Zamawiającego w Biuletynie Zamówień Publicznych, prawa, o których mowa w art. 15 i art. 16 rozporządzenia 2016/679, są wykonywane w drodze żądania skierowanego do Zamawiającego.</w:t>
      </w:r>
    </w:p>
    <w:p w14:paraId="1336F255" w14:textId="77777777" w:rsidR="00E6379F" w:rsidRDefault="00E6379F"/>
    <w:sectPr w:rsidR="00E63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157C8"/>
    <w:multiLevelType w:val="hybridMultilevel"/>
    <w:tmpl w:val="2E2A52DC"/>
    <w:lvl w:ilvl="0" w:tplc="75C6A096">
      <w:start w:val="1"/>
      <w:numFmt w:val="upperRoman"/>
      <w:lvlText w:val="%1."/>
      <w:lvlJc w:val="right"/>
      <w:pPr>
        <w:ind w:left="3196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 w:tplc="24D45FAE">
      <w:start w:val="1"/>
      <w:numFmt w:val="decimal"/>
      <w:lvlText w:val="%2."/>
      <w:lvlJc w:val="center"/>
      <w:pPr>
        <w:ind w:left="79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696" w:hanging="360"/>
      </w:pPr>
    </w:lvl>
    <w:lvl w:ilvl="3" w:tplc="BEA8DD14">
      <w:start w:val="1"/>
      <w:numFmt w:val="decimal"/>
      <w:lvlText w:val="%4."/>
      <w:lvlJc w:val="left"/>
      <w:pPr>
        <w:ind w:left="2236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42A02E19"/>
    <w:multiLevelType w:val="hybridMultilevel"/>
    <w:tmpl w:val="4B50C816"/>
    <w:lvl w:ilvl="0" w:tplc="70280E14">
      <w:start w:val="1"/>
      <w:numFmt w:val="decimal"/>
      <w:lvlText w:val="%1)"/>
      <w:lvlJc w:val="left"/>
      <w:pPr>
        <w:ind w:left="46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069B96">
      <w:start w:val="1"/>
      <w:numFmt w:val="lowerLetter"/>
      <w:lvlText w:val="%2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723510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26367A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F2CE68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C27F8E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4014C6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6029E4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903C10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99941473">
    <w:abstractNumId w:val="0"/>
  </w:num>
  <w:num w:numId="2" w16cid:durableId="995307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79F"/>
    <w:rsid w:val="00E6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46C4A1"/>
  <w15:chartTrackingRefBased/>
  <w15:docId w15:val="{2B8B6E91-A432-414B-899A-4E8E0437E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79F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37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37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37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37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37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37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37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37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37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37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37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37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379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379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37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37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37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37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37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37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37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37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37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379F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Obiek"/>
    <w:basedOn w:val="Normalny"/>
    <w:link w:val="AkapitzlistZnak"/>
    <w:uiPriority w:val="34"/>
    <w:qFormat/>
    <w:rsid w:val="00E637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37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37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379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379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E63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3954</Characters>
  <Application>Microsoft Office Word</Application>
  <DocSecurity>0</DocSecurity>
  <Lines>32</Lines>
  <Paragraphs>9</Paragraphs>
  <ScaleCrop>false</ScaleCrop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C</dc:creator>
  <cp:keywords/>
  <dc:description/>
  <cp:lastModifiedBy>I C</cp:lastModifiedBy>
  <cp:revision>1</cp:revision>
  <dcterms:created xsi:type="dcterms:W3CDTF">2024-06-20T08:50:00Z</dcterms:created>
  <dcterms:modified xsi:type="dcterms:W3CDTF">2024-06-20T08:51:00Z</dcterms:modified>
</cp:coreProperties>
</file>